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a8a890ff-bfa6-4231-8640-f7224df0df51"/>
      <w:bookmarkStart w:id="1" w:name="block-92124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МБОУ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"Средняя общеобразовательная школа № 2 </w:t>
      </w:r>
    </w:p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имени Героя Советского Союза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В.Д.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Коняхина ст. Архонская" 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Пригородного муниципального района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РСО-</w:t>
      </w:r>
      <w:proofErr w:type="gramStart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Алания.</w:t>
      </w:r>
      <w:bookmarkEnd w:id="0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B6432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Утверждаю: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Директор школы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__________/</w:t>
      </w:r>
      <w:proofErr w:type="spellStart"/>
      <w:r w:rsidRPr="009515E3">
        <w:rPr>
          <w:rFonts w:ascii="Times New Roman" w:hAnsi="Times New Roman" w:cs="Times New Roman"/>
          <w:sz w:val="28"/>
          <w:lang w:val="ru-RU"/>
        </w:rPr>
        <w:t>Крутоголова</w:t>
      </w:r>
      <w:proofErr w:type="spellEnd"/>
      <w:r w:rsidRPr="009515E3">
        <w:rPr>
          <w:rFonts w:ascii="Times New Roman" w:hAnsi="Times New Roman" w:cs="Times New Roman"/>
          <w:sz w:val="28"/>
          <w:lang w:val="ru-RU"/>
        </w:rPr>
        <w:t xml:space="preserve"> Ю.В. /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            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«____»___________ 2023г.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A101E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  <w:r w:rsidRPr="002911E2">
        <w:rPr>
          <w:rFonts w:ascii="Times New Roman" w:hAnsi="Times New Roman"/>
          <w:color w:val="000000"/>
          <w:sz w:val="28"/>
          <w:lang w:val="ru-RU"/>
        </w:rPr>
        <w:t>‌</w:t>
      </w: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355E6" w:rsidRDefault="002B3FC2" w:rsidP="002B3FC2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2355E6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2B3FC2" w:rsidRP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6D4004" w:rsidRDefault="006D4004" w:rsidP="002B3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дополнительного образования</w:t>
      </w:r>
    </w:p>
    <w:p w:rsidR="002B3FC2" w:rsidRPr="002911E2" w:rsidRDefault="002B3FC2" w:rsidP="002B3FC2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 xml:space="preserve"> «</w:t>
      </w:r>
      <w:r w:rsidR="00324B6A" w:rsidRPr="00324B6A">
        <w:rPr>
          <w:rFonts w:ascii="Times New Roman" w:hAnsi="Times New Roman"/>
          <w:b/>
          <w:color w:val="000000"/>
          <w:sz w:val="36"/>
          <w:szCs w:val="36"/>
          <w:lang w:val="ru-RU"/>
        </w:rPr>
        <w:t>Военная история</w:t>
      </w: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>»</w:t>
      </w:r>
    </w:p>
    <w:p w:rsidR="002B3FC2" w:rsidRPr="002911E2" w:rsidRDefault="006D4004" w:rsidP="002B3FC2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rFonts w:ascii="Times New Roman" w:hAnsi="Times New Roman"/>
          <w:color w:val="000000"/>
          <w:sz w:val="32"/>
          <w:szCs w:val="32"/>
          <w:lang w:val="ru-RU"/>
        </w:rPr>
        <w:t>7</w:t>
      </w:r>
      <w:r w:rsidR="002B3FC2" w:rsidRPr="002911E2">
        <w:rPr>
          <w:rFonts w:ascii="Times New Roman" w:hAnsi="Times New Roman"/>
          <w:color w:val="000000"/>
          <w:sz w:val="32"/>
          <w:szCs w:val="32"/>
          <w:lang w:val="ru-RU"/>
        </w:rPr>
        <w:t xml:space="preserve"> класс </w:t>
      </w:r>
    </w:p>
    <w:p w:rsidR="002B3FC2" w:rsidRPr="009A101E" w:rsidRDefault="002B3FC2" w:rsidP="002B3FC2">
      <w:pPr>
        <w:spacing w:after="0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FB4F8B" w:rsidRDefault="006D4004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Офицер-воспитатель кадетского класса</w:t>
      </w:r>
      <w:r w:rsidR="002B3FC2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2B3FC2" w:rsidRPr="00FB4F8B" w:rsidRDefault="002B3FC2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Свиридов М.А.</w:t>
      </w: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rPr>
          <w:lang w:val="ru-RU"/>
        </w:rPr>
      </w:pPr>
    </w:p>
    <w:p w:rsidR="002B3FC2" w:rsidRPr="0014082D" w:rsidRDefault="002B3FC2" w:rsidP="002B3FC2">
      <w:pPr>
        <w:spacing w:after="0"/>
        <w:ind w:left="120"/>
        <w:jc w:val="center"/>
        <w:rPr>
          <w:b/>
          <w:lang w:val="ru-RU"/>
        </w:rPr>
      </w:pPr>
      <w:r w:rsidRPr="002355E6">
        <w:rPr>
          <w:rFonts w:ascii="Times New Roman" w:hAnsi="Times New Roman"/>
          <w:b/>
          <w:color w:val="000000"/>
          <w:sz w:val="28"/>
          <w:lang w:val="ru-RU"/>
        </w:rPr>
        <w:t>​ 2023‌​-2024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</w:t>
      </w:r>
      <w:r w:rsidRPr="002355E6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8B10F5" w:rsidRPr="002B3FC2" w:rsidRDefault="008B10F5">
      <w:pPr>
        <w:spacing w:after="0"/>
        <w:ind w:left="120"/>
        <w:rPr>
          <w:lang w:val="ru-RU"/>
        </w:rPr>
      </w:pPr>
    </w:p>
    <w:p w:rsidR="008B10F5" w:rsidRPr="002B3FC2" w:rsidRDefault="008B10F5">
      <w:pPr>
        <w:rPr>
          <w:lang w:val="ru-RU"/>
        </w:rPr>
        <w:sectPr w:rsidR="008B10F5" w:rsidRPr="002B3FC2">
          <w:pgSz w:w="11906" w:h="16383"/>
          <w:pgMar w:top="1134" w:right="850" w:bottom="1134" w:left="1701" w:header="720" w:footer="720" w:gutter="0"/>
          <w:cols w:space="720"/>
        </w:sectPr>
      </w:pPr>
    </w:p>
    <w:p w:rsidR="008B10F5" w:rsidRDefault="005D102D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212418"/>
      <w:bookmarkEnd w:id="1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D4004" w:rsidRDefault="006D4004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Программа составлена для обучающихся кадетского класса МБОУ "Средняя общеобразовательная школа № 2 имени Героя Советского Союза В.Д.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Коняхина ст. Архонская"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Курс «</w:t>
      </w:r>
      <w:r w:rsidR="00324B6A"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Военная история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является предметом в системе дополнительного образования кадетского класса. </w:t>
      </w:r>
    </w:p>
    <w:p w:rsidR="00324B6A" w:rsidRP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Одной из важнейших задач преподавания истории в школе является формирование у школьников начал гражданственности, патриотизма, личностной позиции. Это в первую очередь относится к изучению Отечественной истории. Разумеется, военный аспект истории России является ключевым моментом в деле военно-патриотического воспитания подрастающего поколения, внося свой вклад в формирование национального сознания молодых россиян.</w:t>
      </w:r>
    </w:p>
    <w:p w:rsidR="00324B6A" w:rsidRP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  Структура программы позволяет акцентировать внимание преподавателей и учащихся на военной проблематике истории России с нацеленностью на крупнейшие войны XX века, в которых участвовала Россия, защищая свободу и жизнь своих граждан, свою независимость. В этих войнах, принёсших неисчислимые страдания нашему народу, проявились в то же время мужество, стойкость и героизм, присущие русскому и другим народам России. Воинские подвиги не могут забыты и должны быть постоянными примерами в патриотическом воспитании учащейся молодёжи России.</w:t>
      </w:r>
    </w:p>
    <w:p w:rsidR="00324B6A" w:rsidRP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Военная история России   есть огромный, во многом ещё малоисследованный пласт Отечественной истории со множеством спорных, пока ещё нерешённых проблем, вызывающих и поныне бурные дискуссии.           </w:t>
      </w:r>
    </w:p>
    <w:p w:rsid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 Актуальность изучения военной истории России    несомненна. Молодёжь тем самым вовлекается в самую гущу социально-политических дебатов, идущих в нашей стране, приобщается к современной политической жизни, ибо понимание исторического процесса накладывает свой отпечаток на мировоззрение человека, на его политическую и гражданскую культуру.</w:t>
      </w:r>
    </w:p>
    <w:p w:rsid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324B6A" w:rsidRP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По окончании курса учащиеся должны овладеть знаниями, умениями и навыками, указанными в целях и задачах курса.</w:t>
      </w:r>
    </w:p>
    <w:p w:rsidR="00324B6A" w:rsidRP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Учащиеся должны свободно ориентироваться в военной истории России  , свободно и логически доказательно оперировать фактами и событиями военной истории России, получить полное, ясное и осознанное представление о перипетиях военной истории и истории Российской Армии   как важной и неотъемлемой части истории России, уметь аргументировано и чётко излагать свою точку зрения на исторические процессы и события, анализировать и обобщать в процессе исследования исторических материалов, уметь занимать самостоятельную позицию по дискуссионным вопросам и отстаивать её, опираясь на факты и документы.</w:t>
      </w:r>
    </w:p>
    <w:p w:rsidR="00324B6A" w:rsidRDefault="00324B6A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324B6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  У учащегося должна выработаться самостоятельно осознанная нравственная, гражданская и патриотическая позиция как человека и гражданина России.</w:t>
      </w:r>
    </w:p>
    <w:p w:rsidR="006D4004" w:rsidRPr="006D4004" w:rsidRDefault="006D4004" w:rsidP="00324B6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График последовательности изучения материала, а также тематика занятий определяются и планируются </w:t>
      </w:r>
      <w:proofErr w:type="gramStart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преподавателем  равномерно</w:t>
      </w:r>
      <w:proofErr w:type="gramEnd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 течение учебного.</w:t>
      </w:r>
    </w:p>
    <w:p w:rsidR="00324B6A" w:rsidRDefault="00324B6A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24B6A" w:rsidRDefault="00324B6A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</w:t>
      </w:r>
      <w:r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» В УЧЕБНОМ ПЛАНЕ</w:t>
      </w: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Всего на изучение учебного предмета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7 классе отводится 34 часа (1 час в неделю)</w:t>
      </w:r>
    </w:p>
    <w:p w:rsidR="006D4004" w:rsidRDefault="006D400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6D4004" w:rsidRPr="00BB7742" w:rsidRDefault="006D4004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9212419"/>
      <w:bookmarkEnd w:id="2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8B10F5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24B6A" w:rsidRDefault="00324B6A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Тема №1.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Введение: Цель и задачи курса. Исторические источники. Литература</w:t>
      </w:r>
      <w:proofErr w:type="gramStart"/>
      <w:r w:rsidRPr="00324B6A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Становление русского военного искусства.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Варяги и их влияние на становление русского военного искусства. Вооружение. Принцип комплектования княжеской дружины.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3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Походы</w:t>
      </w:r>
      <w:proofErr w:type="gram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первых русских князей.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Князь Олег и Игорь: объединение славянских племён вокруг Киева, походы на Византию.</w:t>
      </w:r>
      <w:r>
        <w:rPr>
          <w:rFonts w:ascii="Times New Roman" w:hAnsi="Times New Roman" w:cs="Times New Roman"/>
          <w:sz w:val="24"/>
          <w:szCs w:val="24"/>
          <w:lang w:val="ru-RU"/>
        </w:rPr>
        <w:t>» -1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4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Северный Александр Македонский- князь Святослав.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Тактика и стратегия. Разгром Волжской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Булгарии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и Хазарского каганата. Захват Болгарии. Война с Византией. Последний бой Святослава.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5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Князь Владимир- защитник земли Русской.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Организация защиты русских земель от печенегов. Строительство крепостей и системы засек. Походы в Степь.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6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Русский былинный эпос- как исторический источник.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Киевский и новгородский циклы былин. Прототипы былинных героев: Илья Муромец, Добрыня Никитич, Алёша Попович. Правда и вымысел в былинах.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7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«Слово о полку Игореве» Литературный памятник и исторический источник. Принципы организации русского воинства. Причины </w:t>
      </w:r>
      <w:proofErr w:type="gram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поражения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8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Владимир Мономах- победитель половцев. Организация походов в степь. Создание «летучих дружин». Тактика и воинские приёмы при борьбе с кочевниками.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9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Монголо-татары.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Происхождение и основные занятия. Объединение монгольских племён Чингисханом. Военная реформа. Вооружение и снаряжение. Тактические приёмы. Завоевательные походы монголов.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0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Нашествие монгольских орд на Восточную Русь.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Вторжение монголов в половецкие степи. Поход русских дружин. Битва на р. Калка в 1223г. Героическая оборона лагеря. Монгольское вероломство или военная хитрость? Подвиг дружины Алёши Поповича. Причины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поражения.Оборона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Рязани. Подвиг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Евпатия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Коловрата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. Битва при Коломне. Тактические просчёты Юрия Всеволодовича.  Оборона Владимира. Битва на р.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Сить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1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Нашествие крестоносцев.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Александр Невский- воин и полководец. Вооружение и тактика немецких и шведских рыцарей. Невская битва. Война с Тевтонским орденом. Ледовое побоище.</w:t>
      </w:r>
      <w:r>
        <w:rPr>
          <w:rFonts w:ascii="Times New Roman" w:hAnsi="Times New Roman" w:cs="Times New Roman"/>
          <w:sz w:val="24"/>
          <w:szCs w:val="24"/>
          <w:lang w:val="ru-RU"/>
        </w:rPr>
        <w:t>2 –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Русского военное искусство в период монголо-татарского ига.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Модификация русского оружия и доспеха. Внешние факторы модификаций. Появление огнестрельного оружия. Подготовка к свержению монголо-татарского ига.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3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Свержение монголо-татарского ига.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Куликовская битва: расстановка сил, ход, итоги, значение. Стояние на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р.Угре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>. причины победы русских войск.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4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Военная реформа Ивана IV.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Создание стрелецких полков. Вооружение и принципы комплектования. Казанский и Астраханский походы. Завоевание Сибири казаками Ермака.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5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Русское военное искусство в Смутное Время.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Организация польских и шведских армий. Общенациональный характер борьбы с интервентами. Организация I и II ополчений. Роль казачества в сражениях Смуты. Освобождение Москвы.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6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Полки «нового строя» царя Алексея Михайловича.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Создание рейтарских и драгунских полков. Вооружение и снаряжение. Иностранцы в русском войске. Первый военный корабль.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7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Военные реформы Петра I.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Введение рекрутского набора. Создание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фузейных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>, гренадёрских и драгунских полков. Полевая и осадная артиллерия. Подготовка офицерского состава.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8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Северная война.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Шведская армия Карла XII. Нарвская «контузия». Первые победы. Морские сражения. Битва при Лесной. Полтавская битва.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9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Русские</w:t>
      </w:r>
      <w:proofErr w:type="gram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полководцы и флотоводцы XVIII века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>Разумовский.</w:t>
      </w:r>
      <w:r w:rsidR="007C64AB">
        <w:rPr>
          <w:rFonts w:ascii="Times New Roman" w:hAnsi="Times New Roman" w:cs="Times New Roman"/>
          <w:sz w:val="24"/>
          <w:szCs w:val="24"/>
          <w:lang w:val="ru-RU"/>
        </w:rPr>
        <w:t xml:space="preserve"> Потёмкин. 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>Суворов. Ушаков. Русско-турецкие войны. Швейцарский и Альпийский походы.</w:t>
      </w:r>
      <w:r w:rsidR="007C64AB"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20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Война</w:t>
      </w:r>
      <w:proofErr w:type="gramEnd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1812 года и заграничный поход русской армии.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Вооружение и тактика наполеоновских войск. Основные сражения. Кто победил в битве при Бородино? Значение победы.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1.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Кавказская война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Причины войны. Кавказские горцы- вооружение и тактика. Действия русских войск в горах. Затяжной характер войны.</w:t>
      </w:r>
      <w:r>
        <w:rPr>
          <w:rFonts w:ascii="Times New Roman" w:hAnsi="Times New Roman" w:cs="Times New Roman"/>
          <w:sz w:val="24"/>
          <w:szCs w:val="24"/>
          <w:lang w:val="ru-RU"/>
        </w:rPr>
        <w:t>»  -1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22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Крымская война.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Начало Крымской войны. Турецкий и русский флот в XIX веке. Нахимов. </w:t>
      </w:r>
      <w:proofErr w:type="spellStart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Синопский</w:t>
      </w:r>
      <w:proofErr w:type="spellEnd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бой. Вступление в войну Англии и Франции. Армии союзников: вооружение и тактика. Основные сражения. Строительство оборонительных сооружений. Руководители обороны Севастополя. Героический подвиг матросов, солдат и жителей города. Битва за Мамаев курган. Причины поражения.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23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Военные реформы 70х годов XIX века.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Введение всеобщей воинской повинности. Военные округа. Перевооружение русской армии. Строительство стратегических железных дорог. Русско-турецкая война 1877-1878 гг.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324B6A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64AB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 w:rsidR="007C64AB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24</w:t>
      </w:r>
      <w:r w:rsidR="007C64AB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 w:rsidR="007C64AB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Русско-японская война 1904 – 1905 года   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причины, ход боевых действий, результаты. </w:t>
      </w:r>
      <w:proofErr w:type="spellStart"/>
      <w:r w:rsidRPr="00324B6A">
        <w:rPr>
          <w:rFonts w:ascii="Times New Roman" w:hAnsi="Times New Roman" w:cs="Times New Roman"/>
          <w:sz w:val="24"/>
          <w:szCs w:val="24"/>
          <w:lang w:val="ru-RU"/>
        </w:rPr>
        <w:t>Портсмутский</w:t>
      </w:r>
      <w:proofErr w:type="spellEnd"/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мир</w:t>
      </w:r>
      <w:r w:rsidR="007C64AB">
        <w:rPr>
          <w:rFonts w:ascii="Times New Roman" w:hAnsi="Times New Roman" w:cs="Times New Roman"/>
          <w:sz w:val="24"/>
          <w:szCs w:val="24"/>
          <w:lang w:val="ru-RU"/>
        </w:rPr>
        <w:t>» - 1 час</w:t>
      </w:r>
      <w:r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25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Первая мировая война 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Кампания 1914 года. Восточно-Прусская операция. Военная кампания 1915 года. Кампания 1916 года. Брусиловский прорыв.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26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Русская Армия и революция 1917 года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Начало Гражданской войны в России. Военное строительство большевистского руководства. Роль В. Ленина и Л, Троцкого. Создание Красной Армии Белое движение в России. Генералитет Белого движения. Гражданская война в России 1918 – 1922 года. Причины, ход боевых действий, результаты.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27. 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Красная Армия в войнах 1920-ых – 1945 года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Реформы в Красной Армии в 1920-ые годы. Красная Армия и обороноспособность СССР в 1930-ые годы. Введение воинских званий в 1935 году. Советская авиация и Военно-морской флот в 1930-ые годы.  Красная Армия перед Великой Отечественной войной. Начало Великой Отечественной войны. Кампания 1941 года. Битва за Москву Сталинградская битва </w:t>
      </w:r>
      <w:proofErr w:type="spellStart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Битва</w:t>
      </w:r>
      <w:proofErr w:type="spellEnd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на Курской дуге. Коренной перелом в Великой Отечественной войне Изменения в военной форме и знаках различия в Красной Армии во время Великой Отечественной войны Победа 1945 года. Значение и цена Победы. Великая Отечественная война в литературе и искусстве</w:t>
      </w:r>
      <w:r>
        <w:rPr>
          <w:rFonts w:ascii="Times New Roman" w:hAnsi="Times New Roman" w:cs="Times New Roman"/>
          <w:sz w:val="24"/>
          <w:szCs w:val="24"/>
          <w:lang w:val="ru-RU"/>
        </w:rPr>
        <w:t>» - 2 часа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28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Гонка вооружений между СССР и США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>Изменения в военной форме в послевоенное время. Советская Армия в 1960-ые – 1980-ые годы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29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Афганская война причины, ход боевых действий, результаты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30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Вооружение Российской </w:t>
      </w:r>
      <w:proofErr w:type="gramStart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армии  в</w:t>
      </w:r>
      <w:proofErr w:type="gramEnd"/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20 – начале 21 века</w:t>
      </w:r>
      <w:r>
        <w:rPr>
          <w:rFonts w:ascii="Times New Roman" w:hAnsi="Times New Roman" w:cs="Times New Roman"/>
          <w:sz w:val="24"/>
          <w:szCs w:val="24"/>
          <w:lang w:val="ru-RU"/>
        </w:rPr>
        <w:t>» - 1 час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4B6A" w:rsidRPr="00324B6A" w:rsidRDefault="007C64AB" w:rsidP="00324B6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№31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>Итоговый урок</w:t>
      </w:r>
      <w:r w:rsidR="00324B6A" w:rsidRPr="00324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Защита проектов по выбранной теме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3 часа</w:t>
      </w:r>
    </w:p>
    <w:p w:rsidR="006D4004" w:rsidRDefault="006D4004">
      <w:pP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bookmarkStart w:id="4" w:name="block-9212420"/>
      <w:bookmarkEnd w:id="3"/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br w:type="page"/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</w:t>
      </w:r>
      <w:r w:rsidR="006D4004"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» 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результаты, формируемые в ходе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включают: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1) гражданское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2) патриотическое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3) духовно-нравственное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духовных ценностей российского народа и российского воинства;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волонтёрства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добровольчества;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4) эстетическое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5) ценности научного познания: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6) физическое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осознание ценности жизни,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ответственного отношения к своему здоровью и здоровью окружающих;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потребность в регулярном ведении здорового образа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7) трудовое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8) экологическое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расширение представлений о деятельности экологической направленности.</w:t>
      </w:r>
    </w:p>
    <w:p w:rsidR="006D4004" w:rsidRDefault="006D4004" w:rsidP="00BB774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результате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 уровне среднего общего образования у обучающегося будут сформированы познавательные универсальные учебные действия,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логические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исследовательские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владеть научной терминологией, ключевыми понятиями и методами в области 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1D79C1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работать с информацией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общения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самоорганизации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приобретённый опыт;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самоконтроля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принятия себя и других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совместной деятельности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1D79C1" w:rsidSect="001D79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9212421"/>
      <w:bookmarkEnd w:id="4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3948"/>
        <w:gridCol w:w="1248"/>
        <w:gridCol w:w="1841"/>
        <w:gridCol w:w="3031"/>
        <w:gridCol w:w="2775"/>
      </w:tblGrid>
      <w:tr w:rsidR="008B10F5" w:rsidRPr="00BB7742" w:rsidTr="00DC770B">
        <w:trPr>
          <w:trHeight w:val="144"/>
          <w:tblCellSpacing w:w="20" w:type="nil"/>
        </w:trPr>
        <w:tc>
          <w:tcPr>
            <w:tcW w:w="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DC770B">
        <w:trPr>
          <w:trHeight w:val="144"/>
          <w:tblCellSpacing w:w="20" w:type="nil"/>
        </w:trPr>
        <w:tc>
          <w:tcPr>
            <w:tcW w:w="9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7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C64AB" w:rsidRPr="00BB7742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C64AB" w:rsidRPr="001D79C1" w:rsidRDefault="007C64AB" w:rsidP="007C64A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7C64AB" w:rsidRPr="007C64AB" w:rsidRDefault="007C64AB" w:rsidP="007C6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7C64AB" w:rsidRPr="007C64AB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7C64AB" w:rsidRPr="00A43C20" w:rsidRDefault="00DC770B" w:rsidP="007C64A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70B">
              <w:rPr>
                <w:rFonts w:ascii="Times New Roman" w:hAnsi="Times New Roman" w:cs="Times New Roman"/>
                <w:sz w:val="24"/>
                <w:szCs w:val="24"/>
              </w:rPr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Становление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Походы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первых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князей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Северный Александр Македонский- князь Святослав.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Князь Владимир- защитник земли Русской.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былинный эпос- как исторический источник.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полку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Игореве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Мономах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половцев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Монголо-татары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Нашествие монгольских орд на Восточную Русь.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Нашествие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крестоносцев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 военное искусство в период монголо-татарского ига.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Свержение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монголо-татарского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ига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IV.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военное искусство в Смутное Время.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Полки «нового строя» царя Алексея Михайловича.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Военные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реформы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Петра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I.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полководцы и флотоводцы </w:t>
            </w: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 1812 года и заграничный поход русской армии.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Кавказская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Крымская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Военные реформы 70х годов </w:t>
            </w: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Русско-японская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1904 – 1905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мировая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Русская Армия и революция 1917 года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Армия в войнах 1920-ых – 1945 года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Гонка вооружений между СССР и США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Афганская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Вооружение Российской </w:t>
            </w:r>
            <w:proofErr w:type="gramStart"/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армии  в</w:t>
            </w:r>
            <w:proofErr w:type="gramEnd"/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 – начале 21 века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DC770B" w:rsidRPr="001D79C1" w:rsidTr="00DC770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770B" w:rsidRDefault="00DC770B" w:rsidP="00DC770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DC770B" w:rsidRPr="001D79C1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D34D23">
              <w:t>https://studfile.net/preview/1811046/</w:t>
            </w:r>
          </w:p>
        </w:tc>
      </w:tr>
      <w:tr w:rsidR="007C64AB" w:rsidRPr="00BB7742" w:rsidTr="00DC770B">
        <w:trPr>
          <w:trHeight w:val="144"/>
          <w:tblCellSpacing w:w="20" w:type="nil"/>
        </w:trPr>
        <w:tc>
          <w:tcPr>
            <w:tcW w:w="4937" w:type="dxa"/>
            <w:gridSpan w:val="2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3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 w:rsidSect="001D79C1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bookmarkStart w:id="6" w:name="block-9212423"/>
      <w:bookmarkEnd w:id="5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B10F5" w:rsidRDefault="008B10F5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1D79C1" w:rsidRPr="00BB7742" w:rsidRDefault="001D79C1" w:rsidP="00BB7742">
      <w:pPr>
        <w:spacing w:after="0" w:line="240" w:lineRule="auto"/>
        <w:ind w:left="120"/>
        <w:rPr>
          <w:sz w:val="24"/>
          <w:szCs w:val="24"/>
        </w:rPr>
      </w:pPr>
    </w:p>
    <w:tbl>
      <w:tblPr>
        <w:tblW w:w="1384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4377"/>
        <w:gridCol w:w="1096"/>
        <w:gridCol w:w="1841"/>
        <w:gridCol w:w="1910"/>
        <w:gridCol w:w="1347"/>
        <w:gridCol w:w="2221"/>
      </w:tblGrid>
      <w:tr w:rsidR="008B10F5" w:rsidRPr="00BB7742" w:rsidTr="00DC770B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847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DC770B">
        <w:trPr>
          <w:trHeight w:val="144"/>
          <w:tblCellSpacing w:w="20" w:type="nil"/>
        </w:trPr>
        <w:tc>
          <w:tcPr>
            <w:tcW w:w="10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C64A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7C64AB" w:rsidRPr="00DC770B" w:rsidRDefault="00DC770B" w:rsidP="007C64A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C64AB" w:rsidRPr="007C64AB" w:rsidRDefault="007C64AB" w:rsidP="007C6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C64AB" w:rsidRPr="00DC770B" w:rsidRDefault="00DC770B" w:rsidP="00DC770B">
            <w:pPr>
              <w:spacing w:after="0" w:line="240" w:lineRule="auto"/>
              <w:ind w:lef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DC770B" w:rsidP="007C64A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C770B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DC770B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Становление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Походы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первых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князей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DC770B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Северный Александр Македонский- князь Святослав.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Князь Владимир- защитник земли Русской.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былинный эпос- как исторический источник.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полку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Игореве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Мономах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половцев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Монголо-татары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Нашествие монгольских орд на Восточную Русь.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Нашествие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крестоносцев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 военное искусство в период монголо-татарского ига.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Свержение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монголо-татарского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ига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IV.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военное искусство в Смутное Время.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Полки «нового строя» царя Алексея Михайловича.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Военные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реформы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Петра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I.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полководцы и флотоводцы </w:t>
            </w: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 1812 года и заграничный поход русской армии.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Кавказская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Крымская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Военные реформы 70х годов </w:t>
            </w:r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Русско-японская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1904 – 1905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BB7742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мировая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BB7742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Русская Армия и революция 1917 года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Армия в войнах 1920-ых – 1945 года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Армия в войнах 1920-ых – 1945 года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Гонка вооружений между СССР и США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Афганская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Вооружение Российской </w:t>
            </w:r>
            <w:proofErr w:type="gramStart"/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армии  в</w:t>
            </w:r>
            <w:proofErr w:type="gramEnd"/>
            <w:r w:rsidRPr="007C64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 – начале 21 века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-19"/>
              <w:rPr>
                <w:sz w:val="24"/>
                <w:szCs w:val="24"/>
                <w:lang w:val="ru-RU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C770B" w:rsidRDefault="00DC770B" w:rsidP="00DC770B"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DC770B" w:rsidRPr="007C64AB" w:rsidTr="00DC77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C770B" w:rsidRPr="00A43C20" w:rsidRDefault="00DC770B" w:rsidP="00DC770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-19"/>
              <w:rPr>
                <w:sz w:val="24"/>
                <w:szCs w:val="24"/>
                <w:lang w:val="ru-RU"/>
              </w:rPr>
            </w:pP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4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</w:tcPr>
          <w:p w:rsidR="00DC770B" w:rsidRDefault="00DC770B" w:rsidP="00DC770B">
            <w:pPr>
              <w:jc w:val="center"/>
            </w:pPr>
            <w:r w:rsidRPr="009362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C770B" w:rsidRPr="007C64AB" w:rsidRDefault="00DC770B" w:rsidP="00DC770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161B9">
              <w:rPr>
                <w:sz w:val="24"/>
                <w:szCs w:val="24"/>
              </w:rPr>
              <w:t>https://studfile.net/preview/1811046/</w:t>
            </w:r>
          </w:p>
        </w:tc>
      </w:tr>
      <w:tr w:rsidR="007C64AB" w:rsidRPr="00BB7742" w:rsidTr="00DC770B">
        <w:trPr>
          <w:trHeight w:val="144"/>
          <w:tblCellSpacing w:w="20" w:type="nil"/>
        </w:trPr>
        <w:tc>
          <w:tcPr>
            <w:tcW w:w="5430" w:type="dxa"/>
            <w:gridSpan w:val="2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4AB" w:rsidRPr="00BB7742" w:rsidRDefault="00DC770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7C64AB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4AB" w:rsidRPr="00A43C20" w:rsidRDefault="00DC770B" w:rsidP="007C64A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7C64AB" w:rsidRPr="00BB7742" w:rsidRDefault="007C64AB" w:rsidP="007C64A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9212422"/>
      <w:bookmarkEnd w:id="6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войн России от Киевской Руси до наших дней. / Авт.- сост. </w:t>
      </w:r>
      <w:r w:rsidRPr="00DC770B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proofErr w:type="gramStart"/>
      <w:r w:rsidRPr="00DC770B">
        <w:rPr>
          <w:rFonts w:ascii="Times New Roman" w:hAnsi="Times New Roman" w:cs="Times New Roman"/>
          <w:sz w:val="24"/>
          <w:szCs w:val="24"/>
        </w:rPr>
        <w:t>Спектор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Минск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Харвест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, 2007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Оружие России. /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Гигун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А.А, Щеголев С.С, Пивоварова И.А. – Москва. </w:t>
      </w:r>
      <w:r w:rsidRPr="00DC77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Дом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Славянской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книги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Вече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» 2007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оружия. Артиллерия. /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Шокарев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Ю. Москва АСТ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2001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С русским воином через века. / Москва. </w:t>
      </w:r>
      <w:r w:rsidRPr="00DC770B">
        <w:rPr>
          <w:rFonts w:ascii="Times New Roman" w:hAnsi="Times New Roman" w:cs="Times New Roman"/>
          <w:sz w:val="24"/>
          <w:szCs w:val="24"/>
        </w:rPr>
        <w:t>1989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Мир истории. Русские земли в </w:t>
      </w:r>
      <w:r w:rsidRPr="00DC770B">
        <w:rPr>
          <w:rFonts w:ascii="Times New Roman" w:hAnsi="Times New Roman" w:cs="Times New Roman"/>
          <w:sz w:val="24"/>
          <w:szCs w:val="24"/>
        </w:rPr>
        <w:t>XII</w:t>
      </w:r>
      <w:r w:rsidRPr="00DC770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C770B">
        <w:rPr>
          <w:rFonts w:ascii="Times New Roman" w:hAnsi="Times New Roman" w:cs="Times New Roman"/>
          <w:sz w:val="24"/>
          <w:szCs w:val="24"/>
        </w:rPr>
        <w:t>XV</w:t>
      </w: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веках. / Греков И.Б.,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Шахмагонов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Ф.Ф. Москва «Молодая гвардия» 1986 г.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войн России от Киевской Руси до наших дней. / Авт.- сост. </w:t>
      </w:r>
      <w:r w:rsidRPr="00DC770B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proofErr w:type="gramStart"/>
      <w:r w:rsidRPr="00DC770B">
        <w:rPr>
          <w:rFonts w:ascii="Times New Roman" w:hAnsi="Times New Roman" w:cs="Times New Roman"/>
          <w:sz w:val="24"/>
          <w:szCs w:val="24"/>
        </w:rPr>
        <w:t>Спектор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Минск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Харвест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, 2007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Оружие России. /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Гигун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А.А, Щеголев С.С, Пивоварова И.А. – Москва. </w:t>
      </w:r>
      <w:r w:rsidRPr="00DC77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Дом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Славянской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книги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Вече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» 2007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оружия. Артиллерия. /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Шокарев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Ю. Москва АСТ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2001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С русским воином через века. / Москва. </w:t>
      </w:r>
      <w:r w:rsidRPr="00DC770B">
        <w:rPr>
          <w:rFonts w:ascii="Times New Roman" w:hAnsi="Times New Roman" w:cs="Times New Roman"/>
          <w:sz w:val="24"/>
          <w:szCs w:val="24"/>
        </w:rPr>
        <w:t>1989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Мир истории. Русские земли в </w:t>
      </w:r>
      <w:r w:rsidRPr="00DC770B">
        <w:rPr>
          <w:rFonts w:ascii="Times New Roman" w:hAnsi="Times New Roman" w:cs="Times New Roman"/>
          <w:sz w:val="24"/>
          <w:szCs w:val="24"/>
        </w:rPr>
        <w:t>XII</w:t>
      </w:r>
      <w:r w:rsidRPr="00DC770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C770B">
        <w:rPr>
          <w:rFonts w:ascii="Times New Roman" w:hAnsi="Times New Roman" w:cs="Times New Roman"/>
          <w:sz w:val="24"/>
          <w:szCs w:val="24"/>
        </w:rPr>
        <w:t>XV</w:t>
      </w: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веках. / Греков И.Б.,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Шахмагонов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Ф.Ф. Москва «Молодая гвардия» 1986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Загадка 1185 года. Русь- Восток- Запад. / Можейко И. Москва «Вече» 2007 г.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Русь Нордическая / Демин В.Н., М.: «Вече», 2007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Сто великих битв. М.: «Вече»,2005.</w:t>
      </w:r>
    </w:p>
    <w:p w:rsidR="00DC770B" w:rsidRPr="00DC770B" w:rsidRDefault="00DC770B" w:rsidP="00DC77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Сто великих войн. М.: «Вече»,2005.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Битвы мировой истории. Словарь. М., 1993.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Великой Отечественной войны Советского Союза. М., 1960 – 1965.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Т. 1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– 6.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История Второй мировой войны 1939 – 1945. М., 1973 – 1982.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Т. 1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– 12.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Итоги Второй мировой войны. М., 1957.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>Великая Отечественная война. 1941 – 1945. Энциклопедия. М., 1985.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Народ и война. 50 лет Великой Победы. </w:t>
      </w:r>
      <w:proofErr w:type="spellStart"/>
      <w:proofErr w:type="gramStart"/>
      <w:r w:rsidRPr="00DC770B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1995.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Гриф секретности снят. Потери Вооружённых Сил СССР в войнах, боевых действиях и военных конфликтах. Статистическое </w:t>
      </w:r>
      <w:proofErr w:type="gramStart"/>
      <w:r w:rsidRPr="00DC770B">
        <w:rPr>
          <w:rFonts w:ascii="Times New Roman" w:hAnsi="Times New Roman" w:cs="Times New Roman"/>
          <w:sz w:val="24"/>
          <w:szCs w:val="24"/>
          <w:lang w:val="ru-RU"/>
        </w:rPr>
        <w:t>исследование./</w:t>
      </w:r>
      <w:proofErr w:type="gram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Под общей ред. к. воен. н. генерал-полковника Г.Ф. Кривошеева.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М.,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1993.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Жуков Г.К. Воспоминания и размышления.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М.,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1995.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Черевко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К.Е. Серп и молот против самурайского меча.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М.,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2003.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Залесский К.А. Первая мировая война.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Биографический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энциклопедический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словарь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C770B">
        <w:rPr>
          <w:rFonts w:ascii="Times New Roman" w:hAnsi="Times New Roman" w:cs="Times New Roman"/>
          <w:sz w:val="24"/>
          <w:szCs w:val="24"/>
        </w:rPr>
        <w:t>М.,</w:t>
      </w:r>
      <w:proofErr w:type="gramEnd"/>
      <w:r w:rsidRPr="00DC770B">
        <w:rPr>
          <w:rFonts w:ascii="Times New Roman" w:hAnsi="Times New Roman" w:cs="Times New Roman"/>
          <w:sz w:val="24"/>
          <w:szCs w:val="24"/>
        </w:rPr>
        <w:t xml:space="preserve"> 2000.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Уткин А.И.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Русско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– японская война. В начале всех бед. М., 2005.</w:t>
      </w:r>
    </w:p>
    <w:p w:rsidR="00DC770B" w:rsidRPr="00DC770B" w:rsidRDefault="00DC770B" w:rsidP="00DC770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Золотарёв В.А.,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Саксонов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О.В., </w:t>
      </w:r>
      <w:proofErr w:type="spellStart"/>
      <w:r w:rsidRPr="00DC770B">
        <w:rPr>
          <w:rFonts w:ascii="Times New Roman" w:hAnsi="Times New Roman" w:cs="Times New Roman"/>
          <w:sz w:val="24"/>
          <w:szCs w:val="24"/>
          <w:lang w:val="ru-RU"/>
        </w:rPr>
        <w:t>Тюшкевич</w:t>
      </w:r>
      <w:proofErr w:type="spellEnd"/>
      <w:r w:rsidRPr="00DC770B">
        <w:rPr>
          <w:rFonts w:ascii="Times New Roman" w:hAnsi="Times New Roman" w:cs="Times New Roman"/>
          <w:sz w:val="24"/>
          <w:szCs w:val="24"/>
          <w:lang w:val="ru-RU"/>
        </w:rPr>
        <w:t xml:space="preserve"> С.А. Военная история России.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Жуковский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C770B"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 w:rsidRPr="00DC770B">
        <w:rPr>
          <w:rFonts w:ascii="Times New Roman" w:hAnsi="Times New Roman" w:cs="Times New Roman"/>
          <w:sz w:val="24"/>
          <w:szCs w:val="24"/>
        </w:rPr>
        <w:t>. 2001.</w:t>
      </w:r>
    </w:p>
    <w:p w:rsidR="008B10F5" w:rsidRPr="00BB7742" w:rsidRDefault="008B10F5" w:rsidP="00BB7742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D102D" w:rsidRPr="00A43C20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BB7742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8" w:name="cf711ec5-5bd7-47c6-88a3-ea50f4376a30"/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Источник: </w:t>
      </w:r>
      <w:bookmarkEnd w:id="7"/>
      <w:bookmarkEnd w:id="8"/>
      <w:r w:rsidR="00DC770B" w:rsidRPr="00DC770B">
        <w:rPr>
          <w:rFonts w:ascii="Times New Roman" w:hAnsi="Times New Roman"/>
          <w:color w:val="000000"/>
          <w:sz w:val="24"/>
          <w:szCs w:val="24"/>
        </w:rPr>
        <w:t>https://histrf.ru/tags/voennaya-isto</w:t>
      </w:r>
      <w:bookmarkStart w:id="9" w:name="_GoBack"/>
      <w:bookmarkEnd w:id="9"/>
      <w:r w:rsidR="00DC770B" w:rsidRPr="00DC770B">
        <w:rPr>
          <w:rFonts w:ascii="Times New Roman" w:hAnsi="Times New Roman"/>
          <w:color w:val="000000"/>
          <w:sz w:val="24"/>
          <w:szCs w:val="24"/>
        </w:rPr>
        <w:t>riya?ysclid=lmqoihhd76622183210</w:t>
      </w:r>
    </w:p>
    <w:sectPr w:rsidR="005D102D" w:rsidRPr="00A43C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23CB9"/>
    <w:multiLevelType w:val="multilevel"/>
    <w:tmpl w:val="730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5A289E"/>
    <w:multiLevelType w:val="multilevel"/>
    <w:tmpl w:val="CCB6F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7B6F04"/>
    <w:multiLevelType w:val="hybridMultilevel"/>
    <w:tmpl w:val="77825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F5"/>
    <w:rsid w:val="001D79C1"/>
    <w:rsid w:val="002B3FC2"/>
    <w:rsid w:val="00324B6A"/>
    <w:rsid w:val="005D102D"/>
    <w:rsid w:val="006D4004"/>
    <w:rsid w:val="007C64AB"/>
    <w:rsid w:val="008630D9"/>
    <w:rsid w:val="008B10F5"/>
    <w:rsid w:val="00A43C20"/>
    <w:rsid w:val="00BB7742"/>
    <w:rsid w:val="00DC770B"/>
    <w:rsid w:val="00E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D3D5-66D2-4A0B-965F-FF0AA2F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3">
    <w:name w:val="p3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4">
    <w:name w:val="p4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4447</Words>
  <Characters>25349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</cp:revision>
  <dcterms:created xsi:type="dcterms:W3CDTF">2023-09-19T18:59:00Z</dcterms:created>
  <dcterms:modified xsi:type="dcterms:W3CDTF">2023-09-19T18:59:00Z</dcterms:modified>
</cp:coreProperties>
</file>